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70" w:type="dxa"/>
        <w:jc w:val="center"/>
        <w:tblCellSpacing w:w="0" w:type="dxa"/>
        <w:tblBorders>
          <w:top w:val="single" w:sz="12" w:space="0" w:color="CCCCCC"/>
          <w:left w:val="single" w:sz="12" w:space="0" w:color="CCCCCC"/>
          <w:bottom w:val="single" w:sz="12" w:space="0" w:color="CCCCCC"/>
          <w:right w:val="single" w:sz="12" w:space="0" w:color="CCCCCC"/>
        </w:tblBorders>
        <w:shd w:val="clear" w:color="auto" w:fill="FFFFFF"/>
        <w:tblCellMar>
          <w:top w:w="225" w:type="dxa"/>
          <w:left w:w="0" w:type="dxa"/>
          <w:bottom w:w="225" w:type="dxa"/>
          <w:right w:w="0" w:type="dxa"/>
        </w:tblCellMar>
        <w:tblLook w:val="04A0" w:firstRow="1" w:lastRow="0" w:firstColumn="1" w:lastColumn="0" w:noHBand="0" w:noVBand="1"/>
      </w:tblPr>
      <w:tblGrid>
        <w:gridCol w:w="8430"/>
      </w:tblGrid>
      <w:tr w:rsidR="008D64B7" w:rsidRPr="008D64B7" w14:paraId="785CE82B" w14:textId="77777777" w:rsidTr="008D64B7">
        <w:trPr>
          <w:tblCellSpacing w:w="0" w:type="dxa"/>
          <w:jc w:val="center"/>
        </w:trPr>
        <w:tc>
          <w:tcPr>
            <w:tcW w:w="0" w:type="auto"/>
            <w:shd w:val="clear" w:color="auto" w:fill="FFFFFF"/>
            <w:vAlign w:val="center"/>
            <w:hideMark/>
          </w:tcPr>
          <w:p w14:paraId="176427F0" w14:textId="77777777" w:rsidR="008D64B7" w:rsidRPr="008D64B7" w:rsidRDefault="008D64B7" w:rsidP="008D64B7">
            <w:pPr>
              <w:rPr>
                <w:rFonts w:ascii="Times" w:eastAsia="Times New Roman" w:hAnsi="Times" w:cs="Times New Roman"/>
                <w:sz w:val="20"/>
                <w:szCs w:val="20"/>
              </w:rPr>
            </w:pPr>
          </w:p>
        </w:tc>
      </w:tr>
      <w:tr w:rsidR="008D64B7" w:rsidRPr="008D64B7" w14:paraId="0BCC5A86" w14:textId="77777777" w:rsidTr="008D64B7">
        <w:trPr>
          <w:tblCellSpacing w:w="0" w:type="dxa"/>
          <w:jc w:val="center"/>
        </w:trPr>
        <w:tc>
          <w:tcPr>
            <w:tcW w:w="0" w:type="auto"/>
            <w:shd w:val="clear" w:color="auto" w:fill="FFFFFF"/>
            <w:vAlign w:val="center"/>
            <w:hideMark/>
          </w:tcPr>
          <w:tbl>
            <w:tblPr>
              <w:tblpPr w:leftFromText="360" w:rightFromText="360" w:vertAnchor="text"/>
              <w:tblW w:w="8370" w:type="dxa"/>
              <w:tblCellSpacing w:w="0" w:type="dxa"/>
              <w:shd w:val="clear" w:color="auto" w:fill="FFFFFF"/>
              <w:tblCellMar>
                <w:left w:w="0" w:type="dxa"/>
                <w:right w:w="0" w:type="dxa"/>
              </w:tblCellMar>
              <w:tblLook w:val="04A0" w:firstRow="1" w:lastRow="0" w:firstColumn="1" w:lastColumn="0" w:noHBand="0" w:noVBand="1"/>
            </w:tblPr>
            <w:tblGrid>
              <w:gridCol w:w="8370"/>
            </w:tblGrid>
            <w:tr w:rsidR="008D64B7" w:rsidRPr="008D64B7" w14:paraId="023CFC6C" w14:textId="77777777">
              <w:trPr>
                <w:tblCellSpacing w:w="0" w:type="dxa"/>
              </w:trPr>
              <w:tc>
                <w:tcPr>
                  <w:tcW w:w="0" w:type="auto"/>
                  <w:tcBorders>
                    <w:bottom w:val="single" w:sz="6" w:space="0" w:color="C5C5C5"/>
                  </w:tcBorders>
                  <w:shd w:val="clear" w:color="auto" w:fill="FFFFFF"/>
                  <w:tcMar>
                    <w:top w:w="225" w:type="dxa"/>
                    <w:left w:w="0" w:type="dxa"/>
                    <w:bottom w:w="225" w:type="dxa"/>
                    <w:right w:w="0" w:type="dxa"/>
                  </w:tcMar>
                  <w:vAlign w:val="center"/>
                  <w:hideMark/>
                </w:tcPr>
                <w:p w14:paraId="1F43AC7D" w14:textId="77777777" w:rsidR="008D64B7" w:rsidRPr="008D64B7" w:rsidRDefault="008D64B7" w:rsidP="008D64B7">
                  <w:pPr>
                    <w:rPr>
                      <w:rFonts w:ascii="Times" w:eastAsia="Times New Roman" w:hAnsi="Times" w:cs="Times New Roman"/>
                      <w:sz w:val="20"/>
                      <w:szCs w:val="20"/>
                    </w:rPr>
                  </w:pPr>
                </w:p>
              </w:tc>
            </w:tr>
          </w:tbl>
          <w:p w14:paraId="78AC79DF" w14:textId="77777777" w:rsidR="008D64B7" w:rsidRPr="008D64B7" w:rsidRDefault="008D64B7" w:rsidP="008D64B7">
            <w:pPr>
              <w:rPr>
                <w:rFonts w:ascii="Times" w:eastAsia="Times New Roman" w:hAnsi="Times" w:cs="Times New Roman"/>
                <w:sz w:val="20"/>
                <w:szCs w:val="20"/>
              </w:rPr>
            </w:pPr>
          </w:p>
        </w:tc>
      </w:tr>
      <w:tr w:rsidR="008D64B7" w:rsidRPr="008D64B7" w14:paraId="2F18D5D9" w14:textId="77777777" w:rsidTr="008D64B7">
        <w:trPr>
          <w:tblCellSpacing w:w="0" w:type="dxa"/>
          <w:jc w:val="center"/>
        </w:trPr>
        <w:tc>
          <w:tcPr>
            <w:tcW w:w="0" w:type="auto"/>
            <w:shd w:val="clear" w:color="auto" w:fill="FFFFFF"/>
            <w:vAlign w:val="center"/>
            <w:hideMark/>
          </w:tcPr>
          <w:p w14:paraId="39B9907C" w14:textId="77777777" w:rsidR="008D64B7" w:rsidRPr="008D64B7" w:rsidRDefault="008D64B7" w:rsidP="008D64B7">
            <w:pPr>
              <w:spacing w:before="150"/>
              <w:ind w:left="300"/>
              <w:rPr>
                <w:rFonts w:ascii="Times" w:hAnsi="Times" w:cs="Times New Roman"/>
                <w:color w:val="010101"/>
                <w:sz w:val="18"/>
                <w:szCs w:val="18"/>
              </w:rPr>
            </w:pPr>
            <w:r w:rsidRPr="008D64B7">
              <w:rPr>
                <w:rFonts w:ascii="Times" w:hAnsi="Times" w:cs="Times New Roman"/>
                <w:b/>
                <w:bCs/>
                <w:color w:val="010101"/>
                <w:sz w:val="18"/>
                <w:szCs w:val="18"/>
              </w:rPr>
              <w:t xml:space="preserve">Asbestos Awareness </w:t>
            </w:r>
          </w:p>
          <w:p w14:paraId="1EE8BBAB" w14:textId="21B5B52D" w:rsidR="008D64B7" w:rsidRPr="008D64B7" w:rsidRDefault="008D64B7" w:rsidP="008D64B7">
            <w:pPr>
              <w:spacing w:before="150"/>
              <w:ind w:left="300"/>
              <w:rPr>
                <w:rFonts w:ascii="Times" w:hAnsi="Times" w:cs="Times New Roman"/>
                <w:color w:val="010101"/>
                <w:sz w:val="18"/>
                <w:szCs w:val="18"/>
              </w:rPr>
            </w:pPr>
            <w:r w:rsidRPr="008D64B7">
              <w:rPr>
                <w:rFonts w:ascii="Times" w:hAnsi="Times" w:cs="Times New Roman"/>
                <w:color w:val="010101"/>
                <w:sz w:val="18"/>
                <w:szCs w:val="18"/>
              </w:rPr>
              <w:t xml:space="preserve">Join us for a webinar on </w:t>
            </w:r>
            <w:r w:rsidR="004F5B3E">
              <w:rPr>
                <w:rFonts w:ascii="Times" w:hAnsi="Times" w:cs="Times New Roman"/>
                <w:color w:val="010101"/>
                <w:sz w:val="18"/>
                <w:szCs w:val="18"/>
              </w:rPr>
              <w:t>January 31</w:t>
            </w:r>
            <w:r w:rsidRPr="008D64B7">
              <w:rPr>
                <w:rFonts w:ascii="Times" w:hAnsi="Times" w:cs="Times New Roman"/>
                <w:color w:val="010101"/>
                <w:sz w:val="18"/>
                <w:szCs w:val="18"/>
              </w:rPr>
              <w:t xml:space="preserve">, 2017 at 11:00 AM EST. </w:t>
            </w:r>
          </w:p>
          <w:p w14:paraId="617441B2" w14:textId="77777777" w:rsidR="008D64B7" w:rsidRPr="008D64B7" w:rsidRDefault="008D64B7" w:rsidP="008D64B7">
            <w:pPr>
              <w:spacing w:before="150"/>
              <w:ind w:left="300"/>
              <w:rPr>
                <w:rFonts w:ascii="Times" w:hAnsi="Times" w:cs="Times New Roman"/>
                <w:color w:val="010101"/>
                <w:sz w:val="18"/>
                <w:szCs w:val="18"/>
              </w:rPr>
            </w:pPr>
            <w:r w:rsidRPr="008D64B7">
              <w:rPr>
                <w:rFonts w:ascii="Times" w:hAnsi="Times" w:cs="Times New Roman"/>
                <w:b/>
                <w:bCs/>
                <w:color w:val="010101"/>
                <w:sz w:val="18"/>
                <w:szCs w:val="18"/>
              </w:rPr>
              <w:t>Register now!</w:t>
            </w:r>
            <w:r w:rsidRPr="008D64B7">
              <w:rPr>
                <w:rFonts w:ascii="Times" w:hAnsi="Times" w:cs="Times New Roman"/>
                <w:color w:val="010101"/>
                <w:sz w:val="18"/>
                <w:szCs w:val="18"/>
              </w:rPr>
              <w:t xml:space="preserve"> </w:t>
            </w:r>
          </w:p>
          <w:p w14:paraId="60CC5F90" w14:textId="16A20A59" w:rsidR="004F5B3E" w:rsidRDefault="004F5B3E" w:rsidP="008D64B7">
            <w:pPr>
              <w:spacing w:before="150"/>
              <w:ind w:left="300"/>
              <w:rPr>
                <w:rFonts w:ascii="Times" w:hAnsi="Times" w:cs="Times New Roman"/>
                <w:color w:val="010101"/>
                <w:sz w:val="18"/>
                <w:szCs w:val="18"/>
              </w:rPr>
            </w:pPr>
            <w:hyperlink r:id="rId5" w:history="1">
              <w:r w:rsidRPr="00525202">
                <w:rPr>
                  <w:rStyle w:val="Hyperlink"/>
                  <w:rFonts w:ascii="Times" w:hAnsi="Times" w:cs="Times New Roman"/>
                  <w:sz w:val="18"/>
                  <w:szCs w:val="18"/>
                </w:rPr>
                <w:t>https://attendee.gotowebinar.com/register/4580756036728093443</w:t>
              </w:r>
            </w:hyperlink>
          </w:p>
          <w:p w14:paraId="3121D551" w14:textId="1B7B0AA1" w:rsidR="008D64B7" w:rsidRPr="008D64B7" w:rsidRDefault="008D64B7" w:rsidP="008D64B7">
            <w:pPr>
              <w:spacing w:before="150"/>
              <w:ind w:left="300"/>
              <w:rPr>
                <w:rFonts w:ascii="Times" w:hAnsi="Times" w:cs="Times New Roman"/>
                <w:color w:val="010101"/>
                <w:sz w:val="18"/>
                <w:szCs w:val="18"/>
              </w:rPr>
            </w:pPr>
            <w:bookmarkStart w:id="0" w:name="_GoBack"/>
            <w:bookmarkEnd w:id="0"/>
            <w:r w:rsidRPr="008D64B7">
              <w:rPr>
                <w:rFonts w:ascii="Times" w:hAnsi="Times" w:cs="Times New Roman"/>
                <w:color w:val="010101"/>
                <w:sz w:val="18"/>
                <w:szCs w:val="18"/>
              </w:rPr>
              <w:t xml:space="preserve">This is part two of a two-part webinar which is designed to satisfy the initial </w:t>
            </w:r>
            <w:proofErr w:type="gramStart"/>
            <w:r w:rsidRPr="008D64B7">
              <w:rPr>
                <w:rFonts w:ascii="Times" w:hAnsi="Times" w:cs="Times New Roman"/>
                <w:color w:val="010101"/>
                <w:sz w:val="18"/>
                <w:szCs w:val="18"/>
              </w:rPr>
              <w:t>two hour</w:t>
            </w:r>
            <w:proofErr w:type="gramEnd"/>
            <w:r w:rsidRPr="008D64B7">
              <w:rPr>
                <w:rFonts w:ascii="Times" w:hAnsi="Times" w:cs="Times New Roman"/>
                <w:color w:val="010101"/>
                <w:sz w:val="18"/>
                <w:szCs w:val="18"/>
              </w:rPr>
              <w:t xml:space="preserve"> asbestos awareness training requirement for AHERA compliance. Attendance for each part is required in order to obtain proof of training completion. Part one was offered on January 26, 2017 from 11:00 am- 12:00 p.m. </w:t>
            </w:r>
            <w:r w:rsidRPr="008D64B7">
              <w:rPr>
                <w:rFonts w:ascii="Times" w:hAnsi="Times" w:cs="Times New Roman"/>
                <w:color w:val="010101"/>
                <w:sz w:val="18"/>
                <w:szCs w:val="18"/>
              </w:rPr>
              <w:br/>
            </w:r>
            <w:r w:rsidRPr="008D64B7">
              <w:rPr>
                <w:rFonts w:ascii="Times" w:hAnsi="Times" w:cs="Times New Roman"/>
                <w:color w:val="010101"/>
                <w:sz w:val="18"/>
                <w:szCs w:val="18"/>
              </w:rPr>
              <w:br/>
              <w:t>Topics that will be covered include background on asbestos, why asbestos is hazardous, where asbestos is found, how to recognize damaged asbestos, how to properly maintain asbestos containing materials in a school building, the asbestos management plan, and an overview of the regulations governing asbestos. This webinar will be interactive, and will require attendees to answer general multiple choice or true/false que</w:t>
            </w:r>
            <w:r w:rsidR="00534F22">
              <w:rPr>
                <w:rFonts w:ascii="Times" w:hAnsi="Times" w:cs="Times New Roman"/>
                <w:color w:val="010101"/>
                <w:sz w:val="18"/>
                <w:szCs w:val="18"/>
              </w:rPr>
              <w:t>stions at the end of each topic.</w:t>
            </w:r>
            <w:r w:rsidR="00534F22">
              <w:rPr>
                <w:rFonts w:ascii="Times" w:hAnsi="Times" w:cs="Times New Roman"/>
                <w:color w:val="010101"/>
                <w:sz w:val="18"/>
                <w:szCs w:val="18"/>
              </w:rPr>
              <w:br/>
            </w:r>
            <w:r w:rsidR="00534F22">
              <w:rPr>
                <w:rFonts w:ascii="Times" w:hAnsi="Times" w:cs="Times New Roman"/>
                <w:color w:val="010101"/>
                <w:sz w:val="18"/>
                <w:szCs w:val="18"/>
              </w:rPr>
              <w:br/>
              <w:t>This is an awareness training geared to custodians and anyone needing general awareness of asbestos.</w:t>
            </w:r>
            <w:r w:rsidR="00534F22">
              <w:rPr>
                <w:rFonts w:ascii="Times" w:hAnsi="Times" w:cs="Times New Roman"/>
                <w:color w:val="010101"/>
                <w:sz w:val="18"/>
                <w:szCs w:val="18"/>
              </w:rPr>
              <w:br/>
            </w:r>
            <w:r w:rsidR="00534F22">
              <w:rPr>
                <w:rFonts w:ascii="Times" w:hAnsi="Times" w:cs="Times New Roman"/>
                <w:color w:val="010101"/>
                <w:sz w:val="18"/>
                <w:szCs w:val="18"/>
              </w:rPr>
              <w:br/>
              <w:t xml:space="preserve">Participation in part one and part two of this webinar meets the standard for asbestos </w:t>
            </w:r>
            <w:proofErr w:type="gramStart"/>
            <w:r w:rsidR="00534F22">
              <w:rPr>
                <w:rFonts w:ascii="Times" w:hAnsi="Times" w:cs="Times New Roman"/>
                <w:color w:val="010101"/>
                <w:sz w:val="18"/>
                <w:szCs w:val="18"/>
              </w:rPr>
              <w:t>awareness  under</w:t>
            </w:r>
            <w:proofErr w:type="gramEnd"/>
            <w:r w:rsidR="00534F22">
              <w:rPr>
                <w:rFonts w:ascii="Times" w:hAnsi="Times" w:cs="Times New Roman"/>
                <w:color w:val="010101"/>
                <w:sz w:val="18"/>
                <w:szCs w:val="18"/>
              </w:rPr>
              <w:t xml:space="preserve"> the AHERA standard however it does not meet the Designated Person standard.</w:t>
            </w:r>
            <w:r w:rsidR="00534F22" w:rsidRPr="00594F7C">
              <w:rPr>
                <w:rFonts w:ascii="Times" w:hAnsi="Times" w:cs="Times New Roman"/>
                <w:color w:val="010101"/>
                <w:sz w:val="18"/>
                <w:szCs w:val="18"/>
              </w:rPr>
              <w:br/>
            </w:r>
            <w:r w:rsidR="00534F22" w:rsidRPr="00594F7C">
              <w:rPr>
                <w:rFonts w:ascii="Times" w:hAnsi="Times" w:cs="Times New Roman"/>
                <w:color w:val="010101"/>
                <w:sz w:val="18"/>
                <w:szCs w:val="18"/>
              </w:rPr>
              <w:br/>
            </w:r>
            <w:r w:rsidRPr="008D64B7">
              <w:rPr>
                <w:rFonts w:ascii="Times" w:hAnsi="Times" w:cs="Times New Roman"/>
                <w:color w:val="010101"/>
                <w:sz w:val="18"/>
                <w:szCs w:val="18"/>
              </w:rPr>
              <w:br/>
            </w:r>
            <w:r w:rsidRPr="008D64B7">
              <w:rPr>
                <w:rFonts w:ascii="Times" w:hAnsi="Times" w:cs="Times New Roman"/>
                <w:color w:val="010101"/>
                <w:sz w:val="18"/>
                <w:szCs w:val="18"/>
              </w:rPr>
              <w:br/>
              <w:t xml:space="preserve">Presenter </w:t>
            </w:r>
            <w:r w:rsidRPr="008D64B7">
              <w:rPr>
                <w:rFonts w:ascii="Times" w:hAnsi="Times" w:cs="Times New Roman"/>
                <w:color w:val="010101"/>
                <w:sz w:val="18"/>
                <w:szCs w:val="18"/>
              </w:rPr>
              <w:br/>
              <w:t xml:space="preserve">Janet McKenna, </w:t>
            </w:r>
            <w:r w:rsidR="0015293D">
              <w:rPr>
                <w:rFonts w:ascii="Times" w:hAnsi="Times" w:cs="Times New Roman"/>
                <w:color w:val="010101"/>
                <w:sz w:val="18"/>
                <w:szCs w:val="18"/>
              </w:rPr>
              <w:t>Industrial Safety and Health Inspector II</w:t>
            </w:r>
            <w:r w:rsidRPr="008D64B7">
              <w:rPr>
                <w:rFonts w:ascii="Times" w:hAnsi="Times" w:cs="Times New Roman"/>
                <w:color w:val="010101"/>
                <w:sz w:val="18"/>
                <w:szCs w:val="18"/>
              </w:rPr>
              <w:t xml:space="preserve">, Mass Department of Labor Standards </w:t>
            </w:r>
          </w:p>
          <w:p w14:paraId="7A014E27" w14:textId="77777777" w:rsidR="008D64B7" w:rsidRPr="008D64B7" w:rsidRDefault="008D64B7" w:rsidP="008D64B7">
            <w:pPr>
              <w:spacing w:before="150"/>
              <w:ind w:left="300"/>
              <w:rPr>
                <w:rFonts w:ascii="Times" w:hAnsi="Times" w:cs="Times New Roman"/>
                <w:color w:val="010101"/>
                <w:sz w:val="18"/>
                <w:szCs w:val="18"/>
              </w:rPr>
            </w:pPr>
            <w:r w:rsidRPr="008D64B7">
              <w:rPr>
                <w:rFonts w:ascii="Times" w:hAnsi="Times" w:cs="Times New Roman"/>
                <w:color w:val="010101"/>
                <w:sz w:val="18"/>
                <w:szCs w:val="18"/>
              </w:rPr>
              <w:t>After registering, you will receive a confirmation email containing information about joining the webinar.</w:t>
            </w:r>
          </w:p>
          <w:p w14:paraId="1F20242F" w14:textId="77777777" w:rsidR="008D64B7" w:rsidRPr="008D64B7" w:rsidRDefault="008D64B7" w:rsidP="008D64B7">
            <w:pPr>
              <w:spacing w:before="150" w:after="225"/>
              <w:ind w:left="300"/>
              <w:rPr>
                <w:rFonts w:ascii="Times" w:hAnsi="Times" w:cs="Times New Roman"/>
                <w:color w:val="010101"/>
                <w:sz w:val="18"/>
                <w:szCs w:val="18"/>
              </w:rPr>
            </w:pPr>
            <w:r w:rsidRPr="008D64B7">
              <w:rPr>
                <w:rFonts w:ascii="Times" w:hAnsi="Times" w:cs="Times New Roman"/>
                <w:color w:val="010101"/>
                <w:sz w:val="18"/>
                <w:szCs w:val="18"/>
              </w:rPr>
              <w:fldChar w:fldCharType="begin"/>
            </w:r>
            <w:r w:rsidRPr="008D64B7">
              <w:rPr>
                <w:rFonts w:ascii="Times" w:hAnsi="Times" w:cs="Times New Roman"/>
                <w:color w:val="010101"/>
                <w:sz w:val="18"/>
                <w:szCs w:val="18"/>
              </w:rPr>
              <w:instrText xml:space="preserve"> HYPERLINK "http://support.citrixonline.com/s/G2W/Help/SystemRequirements" \t "_blank" </w:instrText>
            </w:r>
            <w:r w:rsidRPr="008D64B7">
              <w:rPr>
                <w:rFonts w:ascii="Times" w:hAnsi="Times" w:cs="Times New Roman"/>
                <w:color w:val="010101"/>
                <w:sz w:val="18"/>
                <w:szCs w:val="18"/>
              </w:rPr>
              <w:fldChar w:fldCharType="separate"/>
            </w:r>
            <w:r w:rsidRPr="008D64B7">
              <w:rPr>
                <w:rFonts w:ascii="Times" w:hAnsi="Times" w:cs="Times New Roman"/>
                <w:color w:val="309DDC"/>
                <w:sz w:val="18"/>
                <w:szCs w:val="18"/>
                <w:u w:val="single"/>
              </w:rPr>
              <w:t>View System Requirements</w:t>
            </w:r>
            <w:r w:rsidRPr="008D64B7">
              <w:rPr>
                <w:rFonts w:ascii="Times" w:hAnsi="Times" w:cs="Times New Roman"/>
                <w:color w:val="010101"/>
                <w:sz w:val="18"/>
                <w:szCs w:val="18"/>
              </w:rPr>
              <w:fldChar w:fldCharType="end"/>
            </w:r>
            <w:r w:rsidRPr="008D64B7">
              <w:rPr>
                <w:rFonts w:ascii="Times" w:hAnsi="Times" w:cs="Times New Roman"/>
                <w:color w:val="010101"/>
                <w:sz w:val="18"/>
                <w:szCs w:val="18"/>
              </w:rPr>
              <w:t xml:space="preserve"> </w:t>
            </w:r>
          </w:p>
        </w:tc>
      </w:tr>
    </w:tbl>
    <w:p w14:paraId="66D0B734" w14:textId="77777777" w:rsidR="003C0BC8" w:rsidRDefault="003C0BC8"/>
    <w:sectPr w:rsidR="003C0BC8" w:rsidSect="00C944DC">
      <w:pgSz w:w="12240" w:h="15840"/>
      <w:pgMar w:top="1440" w:right="1440" w:bottom="1440" w:left="1440" w:header="720" w:footer="86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evenAndOddHeaders/>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4B7"/>
    <w:rsid w:val="0015293D"/>
    <w:rsid w:val="003C0BC8"/>
    <w:rsid w:val="004F5B3E"/>
    <w:rsid w:val="00534F22"/>
    <w:rsid w:val="0076680E"/>
    <w:rsid w:val="008D64B7"/>
    <w:rsid w:val="00C944DC"/>
    <w:rsid w:val="00DE6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7C49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66F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ualmeetingsigninsheet">
    <w:name w:val="annual meeting sign in sheet"/>
    <w:basedOn w:val="Heading1"/>
    <w:qFormat/>
    <w:rsid w:val="00DE66F9"/>
    <w:pPr>
      <w:keepNext w:val="0"/>
      <w:keepLines w:val="0"/>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after="100" w:line="269" w:lineRule="auto"/>
      <w:contextualSpacing/>
      <w:jc w:val="center"/>
    </w:pPr>
    <w:rPr>
      <w:i/>
      <w:iCs/>
      <w:color w:val="auto"/>
      <w:sz w:val="40"/>
      <w:szCs w:val="40"/>
    </w:rPr>
  </w:style>
  <w:style w:type="character" w:customStyle="1" w:styleId="Heading1Char">
    <w:name w:val="Heading 1 Char"/>
    <w:basedOn w:val="DefaultParagraphFont"/>
    <w:link w:val="Heading1"/>
    <w:uiPriority w:val="9"/>
    <w:rsid w:val="00DE66F9"/>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8D64B7"/>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8D64B7"/>
    <w:rPr>
      <w:b/>
      <w:bCs/>
    </w:rPr>
  </w:style>
  <w:style w:type="character" w:customStyle="1" w:styleId="aqj">
    <w:name w:val="aqj"/>
    <w:basedOn w:val="DefaultParagraphFont"/>
    <w:rsid w:val="008D64B7"/>
  </w:style>
  <w:style w:type="character" w:styleId="Hyperlink">
    <w:name w:val="Hyperlink"/>
    <w:basedOn w:val="DefaultParagraphFont"/>
    <w:uiPriority w:val="99"/>
    <w:unhideWhenUsed/>
    <w:rsid w:val="008D64B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66F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ualmeetingsigninsheet">
    <w:name w:val="annual meeting sign in sheet"/>
    <w:basedOn w:val="Heading1"/>
    <w:qFormat/>
    <w:rsid w:val="00DE66F9"/>
    <w:pPr>
      <w:keepNext w:val="0"/>
      <w:keepLines w:val="0"/>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after="100" w:line="269" w:lineRule="auto"/>
      <w:contextualSpacing/>
      <w:jc w:val="center"/>
    </w:pPr>
    <w:rPr>
      <w:i/>
      <w:iCs/>
      <w:color w:val="auto"/>
      <w:sz w:val="40"/>
      <w:szCs w:val="40"/>
    </w:rPr>
  </w:style>
  <w:style w:type="character" w:customStyle="1" w:styleId="Heading1Char">
    <w:name w:val="Heading 1 Char"/>
    <w:basedOn w:val="DefaultParagraphFont"/>
    <w:link w:val="Heading1"/>
    <w:uiPriority w:val="9"/>
    <w:rsid w:val="00DE66F9"/>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8D64B7"/>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8D64B7"/>
    <w:rPr>
      <w:b/>
      <w:bCs/>
    </w:rPr>
  </w:style>
  <w:style w:type="character" w:customStyle="1" w:styleId="aqj">
    <w:name w:val="aqj"/>
    <w:basedOn w:val="DefaultParagraphFont"/>
    <w:rsid w:val="008D64B7"/>
  </w:style>
  <w:style w:type="character" w:styleId="Hyperlink">
    <w:name w:val="Hyperlink"/>
    <w:basedOn w:val="DefaultParagraphFont"/>
    <w:uiPriority w:val="99"/>
    <w:unhideWhenUsed/>
    <w:rsid w:val="008D64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44671">
      <w:bodyDiv w:val="1"/>
      <w:marLeft w:val="0"/>
      <w:marRight w:val="0"/>
      <w:marTop w:val="0"/>
      <w:marBottom w:val="0"/>
      <w:divBdr>
        <w:top w:val="none" w:sz="0" w:space="0" w:color="auto"/>
        <w:left w:val="none" w:sz="0" w:space="0" w:color="auto"/>
        <w:bottom w:val="none" w:sz="0" w:space="0" w:color="auto"/>
        <w:right w:val="none" w:sz="0" w:space="0" w:color="auto"/>
      </w:divBdr>
      <w:divsChild>
        <w:div w:id="1599024964">
          <w:marLeft w:val="0"/>
          <w:marRight w:val="30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attendee.gotowebinar.com/register/4580756036728093443"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1376</Characters>
  <Application>Microsoft Macintosh Word</Application>
  <DocSecurity>0</DocSecurity>
  <Lines>11</Lines>
  <Paragraphs>3</Paragraphs>
  <ScaleCrop>false</ScaleCrop>
  <Company>home</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marino</dc:creator>
  <cp:keywords/>
  <dc:description/>
  <cp:lastModifiedBy>mary ann marino</cp:lastModifiedBy>
  <cp:revision>2</cp:revision>
  <dcterms:created xsi:type="dcterms:W3CDTF">2017-01-18T23:35:00Z</dcterms:created>
  <dcterms:modified xsi:type="dcterms:W3CDTF">2017-01-18T23:35:00Z</dcterms:modified>
</cp:coreProperties>
</file>